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18" w:rsidRDefault="00745B82">
      <w:pPr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 w:hint="eastAsia"/>
          <w:b/>
          <w:sz w:val="28"/>
          <w:szCs w:val="28"/>
        </w:rPr>
        <w:t xml:space="preserve">Recombinant rat </w:t>
      </w:r>
      <w:proofErr w:type="spellStart"/>
      <w:r>
        <w:rPr>
          <w:rFonts w:ascii="Arial" w:eastAsia="宋体" w:hAnsi="Arial" w:cs="Arial" w:hint="eastAsia"/>
          <w:b/>
          <w:sz w:val="28"/>
          <w:szCs w:val="28"/>
        </w:rPr>
        <w:t>GTPase</w:t>
      </w:r>
      <w:proofErr w:type="spellEnd"/>
      <w:r>
        <w:rPr>
          <w:rFonts w:ascii="Arial" w:eastAsia="宋体" w:hAnsi="Arial" w:cs="Arial" w:hint="eastAsia"/>
          <w:b/>
          <w:sz w:val="28"/>
          <w:szCs w:val="28"/>
        </w:rPr>
        <w:t xml:space="preserve"> </w:t>
      </w:r>
      <w:proofErr w:type="spellStart"/>
      <w:r>
        <w:rPr>
          <w:rFonts w:ascii="Arial" w:eastAsia="宋体" w:hAnsi="Arial" w:cs="Arial" w:hint="eastAsia"/>
          <w:b/>
          <w:sz w:val="28"/>
          <w:szCs w:val="28"/>
        </w:rPr>
        <w:t>HRas</w:t>
      </w:r>
      <w:proofErr w:type="spellEnd"/>
      <w:r>
        <w:rPr>
          <w:rFonts w:ascii="Arial" w:eastAsia="宋体" w:hAnsi="Arial" w:cs="Arial" w:hint="eastAsia"/>
          <w:b/>
          <w:sz w:val="28"/>
          <w:szCs w:val="28"/>
        </w:rPr>
        <w:t xml:space="preserve"> protein </w:t>
      </w:r>
    </w:p>
    <w:p w:rsidR="00BF4D18" w:rsidRDefault="00745B82">
      <w:pPr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Catalog Number: 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CSB-RP155374r</w:t>
      </w:r>
    </w:p>
    <w:tbl>
      <w:tblPr>
        <w:tblpPr w:leftFromText="180" w:rightFromText="180" w:vertAnchor="text" w:tblpX="-68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71"/>
      </w:tblGrid>
      <w:tr w:rsidR="00BF4D18" w:rsidTr="00D143E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hAnsi="Arial" w:cs="Arial"/>
                <w:b/>
              </w:rPr>
              <w:t>Product Name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Recombinant rat </w:t>
            </w: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GTPase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HRas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protein 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Alternative names: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H-Ras-1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Relevance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eastAsia="宋体" w:hAnsi="Arial" w:cs="Arial"/>
                <w:color w:val="262626"/>
                <w:kern w:val="0"/>
              </w:rPr>
              <w:t>Ras</w:t>
            </w:r>
            <w:proofErr w:type="spellEnd"/>
            <w:r>
              <w:rPr>
                <w:rFonts w:ascii="Arial" w:eastAsia="宋体" w:hAnsi="Arial" w:cs="Arial"/>
                <w:color w:val="262626"/>
                <w:kern w:val="0"/>
              </w:rPr>
              <w:t xml:space="preserve"> proteins bind GDP/GTP and possess intrinsic </w:t>
            </w:r>
            <w:proofErr w:type="spellStart"/>
            <w:r>
              <w:rPr>
                <w:rFonts w:ascii="Arial" w:eastAsia="宋体" w:hAnsi="Arial" w:cs="Arial"/>
                <w:color w:val="262626"/>
                <w:kern w:val="0"/>
              </w:rPr>
              <w:t>GTPase</w:t>
            </w:r>
            <w:proofErr w:type="spellEnd"/>
            <w:r>
              <w:rPr>
                <w:rFonts w:ascii="Arial" w:eastAsia="宋体" w:hAnsi="Arial" w:cs="Arial"/>
                <w:color w:val="262626"/>
                <w:kern w:val="0"/>
              </w:rPr>
              <w:t xml:space="preserve"> activity.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</w:rPr>
              <w:t>Catalog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CSB-RP155374r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  <w:b/>
              </w:rPr>
              <w:t>Mol. Weight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25kD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Product Info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H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>is-tagged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E.coli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derived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Images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D18" w:rsidRDefault="00D143EB" w:rsidP="00D143EB">
            <w:pPr>
              <w:rPr>
                <w:rFonts w:ascii="Arial" w:eastAsia="宋体" w:hAnsi="Arial" w:cs="Arial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105pt;height:168pt">
                  <v:imagedata r:id="rId8" o:title=""/>
                </v:shape>
              </w:pict>
            </w:r>
            <w:bookmarkStart w:id="0" w:name="_GoBack"/>
            <w:bookmarkEnd w:id="0"/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Purity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>&gt;90%(SDS-PAGE)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Storage Buffer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 xml:space="preserve">20mM </w:t>
            </w:r>
            <w:proofErr w:type="spellStart"/>
            <w:r>
              <w:rPr>
                <w:rFonts w:ascii="Arial" w:hAnsi="Arial" w:cs="Arial"/>
              </w:rPr>
              <w:t>Tris-H</w:t>
            </w: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, 0.5M </w:t>
            </w: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>, PH 8.0,50% glycerol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at -20℃, for extended storage, conserve at -20℃ or -80℃.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Repeated freezing and thawing is not recommended. Store working aliquots at 4℃ for up to one week.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sequence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TEYKLVVVGAGGVGKSALTIQLIQNHFVDEYDPTIEDSYRKQVVIDGETCLLDILDTAGQEEYSAMRDQYMRTGEGFLCVFAINNTKSFEDIHQYREQIKRVKDSDDVPMVLVGNKCDLAARTVESRQAQDLARSYGIPYIET</w:t>
            </w:r>
            <w:r>
              <w:rPr>
                <w:rFonts w:ascii="Arial" w:hAnsi="Arial" w:cs="Arial" w:hint="eastAsia"/>
              </w:rPr>
              <w:t>SAKTRQGVEDAFYTLVREIRQHKLRKLNPPDESGPGCMSCKC</w:t>
            </w:r>
          </w:p>
        </w:tc>
      </w:tr>
      <w:tr w:rsidR="00BF4D18" w:rsidTr="00D14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4D18" w:rsidRDefault="00745B82" w:rsidP="00D143E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18" w:rsidRDefault="00745B82" w:rsidP="00D143EB">
            <w:pPr>
              <w:autoSpaceDN w:val="0"/>
              <w:spacing w:line="3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"Nucleotide sequence of the two rat cellular </w:t>
            </w:r>
            <w:proofErr w:type="spellStart"/>
            <w:r>
              <w:rPr>
                <w:rFonts w:ascii="Arial" w:hAnsi="Arial" w:cs="Arial" w:hint="eastAsia"/>
                <w:color w:val="000000"/>
              </w:rPr>
              <w:t>rasH</w:t>
            </w:r>
            <w:proofErr w:type="spellEnd"/>
            <w:r>
              <w:rPr>
                <w:rFonts w:ascii="Arial" w:hAnsi="Arial" w:cs="Arial" w:hint="eastAsia"/>
                <w:color w:val="000000"/>
              </w:rPr>
              <w:t xml:space="preserve"> genes."</w:t>
            </w:r>
          </w:p>
          <w:p w:rsidR="00BF4D18" w:rsidRDefault="00745B82" w:rsidP="00D143EB">
            <w:pPr>
              <w:autoSpaceDN w:val="0"/>
              <w:spacing w:line="360" w:lineRule="exac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</w:rPr>
              <w:t>Ruta</w:t>
            </w:r>
            <w:proofErr w:type="spellEnd"/>
            <w:r>
              <w:rPr>
                <w:rFonts w:ascii="Arial" w:hAnsi="Arial" w:cs="Arial" w:hint="eastAsia"/>
                <w:color w:val="000000"/>
              </w:rPr>
              <w:t xml:space="preserve"> M., Wolford R., </w:t>
            </w:r>
            <w:proofErr w:type="spellStart"/>
            <w:r>
              <w:rPr>
                <w:rFonts w:ascii="Arial" w:hAnsi="Arial" w:cs="Arial" w:hint="eastAsia"/>
                <w:color w:val="000000"/>
              </w:rPr>
              <w:t>Dhar</w:t>
            </w:r>
            <w:proofErr w:type="spellEnd"/>
            <w:r>
              <w:rPr>
                <w:rFonts w:ascii="Arial" w:hAnsi="Arial" w:cs="Arial" w:hint="eastAsia"/>
                <w:color w:val="000000"/>
              </w:rPr>
              <w:t xml:space="preserve"> R., </w:t>
            </w:r>
            <w:proofErr w:type="spellStart"/>
            <w:r>
              <w:rPr>
                <w:rFonts w:ascii="Arial" w:hAnsi="Arial" w:cs="Arial" w:hint="eastAsia"/>
                <w:color w:val="000000"/>
              </w:rPr>
              <w:t>Defeo</w:t>
            </w:r>
            <w:proofErr w:type="spellEnd"/>
            <w:r>
              <w:rPr>
                <w:rFonts w:ascii="Arial" w:hAnsi="Arial" w:cs="Arial" w:hint="eastAsia"/>
                <w:color w:val="000000"/>
              </w:rPr>
              <w:t xml:space="preserve">-Jones D., Ellis R.W., </w:t>
            </w:r>
            <w:proofErr w:type="spellStart"/>
            <w:r>
              <w:rPr>
                <w:rFonts w:ascii="Arial" w:hAnsi="Arial" w:cs="Arial" w:hint="eastAsia"/>
                <w:color w:val="000000"/>
              </w:rPr>
              <w:t>Scolnick</w:t>
            </w:r>
            <w:proofErr w:type="spellEnd"/>
            <w:r>
              <w:rPr>
                <w:rFonts w:ascii="Arial" w:hAnsi="Arial" w:cs="Arial" w:hint="eastAsia"/>
                <w:color w:val="000000"/>
              </w:rPr>
              <w:t xml:space="preserve"> E.M.</w:t>
            </w:r>
          </w:p>
          <w:p w:rsidR="00BF4D18" w:rsidRDefault="00745B82" w:rsidP="00D143EB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Mol. Cell. Biol. 6:1706-1710(1986) </w:t>
            </w:r>
          </w:p>
        </w:tc>
      </w:tr>
    </w:tbl>
    <w:p w:rsidR="00BF4D18" w:rsidRDefault="00BF4D18">
      <w:pPr>
        <w:rPr>
          <w:rFonts w:ascii="宋体" w:eastAsia="宋体" w:hAnsi="宋体" w:cs="宋体"/>
          <w:kern w:val="0"/>
          <w:sz w:val="24"/>
          <w:szCs w:val="24"/>
        </w:rPr>
      </w:pPr>
    </w:p>
    <w:p w:rsidR="00BF4D18" w:rsidRDefault="00BF4D18">
      <w:pPr>
        <w:rPr>
          <w:rFonts w:ascii="宋体" w:eastAsia="宋体" w:hAnsi="宋体" w:cs="宋体"/>
          <w:kern w:val="0"/>
          <w:sz w:val="24"/>
          <w:szCs w:val="24"/>
        </w:rPr>
      </w:pPr>
    </w:p>
    <w:p w:rsidR="00BF4D18" w:rsidRDefault="00BF4D18">
      <w:pPr>
        <w:rPr>
          <w:szCs w:val="18"/>
        </w:rPr>
      </w:pPr>
    </w:p>
    <w:sectPr w:rsidR="00BF4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82" w:rsidRDefault="00745B82">
      <w:r>
        <w:separator/>
      </w:r>
    </w:p>
  </w:endnote>
  <w:endnote w:type="continuationSeparator" w:id="0">
    <w:p w:rsidR="00745B82" w:rsidRDefault="0074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BF4D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BF4D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BF4D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82" w:rsidRDefault="00745B82">
      <w:r>
        <w:separator/>
      </w:r>
    </w:p>
  </w:footnote>
  <w:footnote w:type="continuationSeparator" w:id="0">
    <w:p w:rsidR="00745B82" w:rsidRDefault="0074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BF4D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745B82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BF4D18" w:rsidRDefault="00BF4D18">
    <w:pPr>
      <w:pStyle w:val="a5"/>
      <w:pBdr>
        <w:bottom w:val="none" w:sz="0" w:space="0" w:color="auto"/>
      </w:pBdr>
    </w:pPr>
  </w:p>
  <w:p w:rsidR="00BF4D18" w:rsidRDefault="00BF4D18">
    <w:pPr>
      <w:pStyle w:val="a5"/>
      <w:pBdr>
        <w:bottom w:val="none" w:sz="0" w:space="0" w:color="auto"/>
      </w:pBdr>
    </w:pPr>
  </w:p>
  <w:p w:rsidR="00BF4D18" w:rsidRDefault="00BF4D1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8" w:rsidRDefault="00BF4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18"/>
    <w:rsid w:val="00745B82"/>
    <w:rsid w:val="00BF4D18"/>
    <w:rsid w:val="00D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qFormat/>
    <w:locked/>
    <w:rPr>
      <w:b/>
      <w:bCs/>
    </w:rPr>
  </w:style>
  <w:style w:type="character" w:styleId="a8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rat GTPase HRas protein </dc:title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2014-07-24T04:56:00Z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